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800" w:lineRule="auto"/>
        <w:rPr>
          <w:rFonts w:ascii="Oswald" w:cs="Oswald" w:eastAsia="Oswald" w:hAnsi="Oswald"/>
          <w:b w:val="1"/>
          <w:sz w:val="28"/>
          <w:szCs w:val="28"/>
        </w:rPr>
      </w:pPr>
      <w:r w:rsidDel="00000000" w:rsidR="00000000" w:rsidRPr="00000000">
        <w:rPr>
          <w:rFonts w:ascii="Oswald" w:cs="Oswald" w:eastAsia="Oswald" w:hAnsi="Oswald"/>
          <w:b w:val="1"/>
          <w:sz w:val="28"/>
          <w:szCs w:val="28"/>
          <w:rtl w:val="0"/>
        </w:rPr>
        <w:t xml:space="preserve">Conseils de lectures</w:t>
      </w:r>
    </w:p>
    <w:p w:rsidR="00000000" w:rsidDel="00000000" w:rsidP="00000000" w:rsidRDefault="00000000" w:rsidRPr="00000000" w14:paraId="00000002">
      <w:pPr>
        <w:pageBreakBefore w:val="0"/>
        <w:spacing w:after="800" w:lineRule="auto"/>
        <w:rPr>
          <w:rFonts w:ascii="Oswald Light" w:cs="Oswald Light" w:eastAsia="Oswald Light" w:hAnsi="Oswald Light"/>
        </w:rPr>
      </w:pPr>
      <w:r w:rsidDel="00000000" w:rsidR="00000000" w:rsidRPr="00000000">
        <w:rPr>
          <w:rFonts w:ascii="Oswald" w:cs="Oswald" w:eastAsia="Oswald" w:hAnsi="Oswald"/>
          <w:b w:val="1"/>
          <w:rtl w:val="0"/>
        </w:rPr>
        <w:t xml:space="preserve">Merci de choisir un ouvrage dans la bibliographie EVAL ou dans la fiche de 4.2 conseil de lecture </w:t>
      </w:r>
      <w:r w:rsidDel="00000000" w:rsidR="00000000" w:rsidRPr="00000000">
        <w:rPr>
          <w:rFonts w:ascii="Oswald Light" w:cs="Oswald Light" w:eastAsia="Oswald Light" w:hAnsi="Oswald Light"/>
          <w:rtl w:val="0"/>
        </w:rPr>
        <w:t xml:space="preserve">(les deux documents sont attachés </w:t>
      </w:r>
      <w:r w:rsidDel="00000000" w:rsidR="00000000" w:rsidRPr="00000000">
        <w:rPr>
          <w:rFonts w:ascii="Oswald Light" w:cs="Oswald Light" w:eastAsia="Oswald Light" w:hAnsi="Oswald Light"/>
          <w:rtl w:val="0"/>
        </w:rPr>
        <w:t xml:space="preserve">dans ce devoir) </w:t>
      </w:r>
      <w:r w:rsidDel="00000000" w:rsidR="00000000" w:rsidRPr="00000000">
        <w:rPr>
          <w:rFonts w:ascii="Oswald SemiBold" w:cs="Oswald SemiBold" w:eastAsia="Oswald SemiBold" w:hAnsi="Oswald SemiBold"/>
          <w:rtl w:val="0"/>
        </w:rPr>
        <w:t xml:space="preserve">dont la lecture sera à finaliser d’ici la fin de la session </w:t>
      </w:r>
      <w:r w:rsidDel="00000000" w:rsidR="00000000" w:rsidRPr="00000000">
        <w:rPr>
          <w:rFonts w:ascii="Oswald Light" w:cs="Oswald Light" w:eastAsia="Oswald Light" w:hAnsi="Oswald Light"/>
          <w:rtl w:val="0"/>
        </w:rPr>
        <w:t xml:space="preserve">(la plupart des documents sont téléchargeables en ligne au format PDF). </w:t>
      </w:r>
    </w:p>
    <w:p w:rsidR="00000000" w:rsidDel="00000000" w:rsidP="00000000" w:rsidRDefault="00000000" w:rsidRPr="00000000" w14:paraId="00000003">
      <w:pPr>
        <w:pageBreakBefore w:val="0"/>
        <w:spacing w:after="800" w:lineRule="auto"/>
        <w:rPr>
          <w:rFonts w:ascii="Oswald Light" w:cs="Oswald Light" w:eastAsia="Oswald Light" w:hAnsi="Oswald Light"/>
        </w:rPr>
      </w:pPr>
      <w:r w:rsidDel="00000000" w:rsidR="00000000" w:rsidRPr="00000000">
        <w:rPr>
          <w:rFonts w:ascii="Oswald Light" w:cs="Oswald Light" w:eastAsia="Oswald Light" w:hAnsi="Oswald Light"/>
          <w:rtl w:val="0"/>
        </w:rPr>
        <w:t xml:space="preserve">Synthétiser, en une vingtaine de lignes, un apprentissage, un point saillant de l’ouvrage, une réflexion ou un conseil à destination des autres participants. </w:t>
      </w:r>
    </w:p>
    <w:p w:rsidR="00000000" w:rsidDel="00000000" w:rsidP="00000000" w:rsidRDefault="00000000" w:rsidRPr="00000000" w14:paraId="00000004">
      <w:pPr>
        <w:pageBreakBefore w:val="0"/>
        <w:spacing w:after="800" w:lineRule="auto"/>
        <w:rPr>
          <w:rFonts w:ascii="Oswald" w:cs="Oswald" w:eastAsia="Oswald" w:hAnsi="Oswald"/>
          <w:b w:val="1"/>
          <w:u w:val="single"/>
        </w:rPr>
      </w:pPr>
      <w:r w:rsidDel="00000000" w:rsidR="00000000" w:rsidRPr="00000000">
        <w:rPr>
          <w:rFonts w:ascii="Oswald" w:cs="Oswald" w:eastAsia="Oswald" w:hAnsi="Oswald"/>
          <w:b w:val="1"/>
          <w:u w:val="single"/>
          <w:rtl w:val="0"/>
        </w:rPr>
        <w:t xml:space="preserve">Intitulé de l’ouvrage choisi :</w:t>
      </w:r>
    </w:p>
    <w:p w:rsidR="00000000" w:rsidDel="00000000" w:rsidP="00000000" w:rsidRDefault="00000000" w:rsidRPr="00000000" w14:paraId="00000005">
      <w:pPr>
        <w:pageBreakBefore w:val="0"/>
        <w:spacing w:after="800" w:lineRule="auto"/>
        <w:rPr>
          <w:rFonts w:ascii="Oswald" w:cs="Oswald" w:eastAsia="Oswald" w:hAnsi="Oswald"/>
          <w:b w:val="1"/>
          <w:u w:val="single"/>
        </w:rPr>
      </w:pPr>
      <w:r w:rsidDel="00000000" w:rsidR="00000000" w:rsidRPr="00000000">
        <w:rPr>
          <w:rFonts w:ascii="Oswald Light" w:cs="Oswald Light" w:eastAsia="Oswald Light" w:hAnsi="Oswald Light"/>
          <w:rtl w:val="0"/>
        </w:rPr>
        <w:t xml:space="preserve">L’évaluation des politiques publiques, Bernard Perret, Nouvelle édition, Paris, La Découverte, 2008</w:t>
      </w:r>
      <w:r w:rsidDel="00000000" w:rsidR="00000000" w:rsidRPr="00000000">
        <w:rPr>
          <w:rtl w:val="0"/>
        </w:rPr>
      </w:r>
    </w:p>
    <w:p w:rsidR="00000000" w:rsidDel="00000000" w:rsidP="00000000" w:rsidRDefault="00000000" w:rsidRPr="00000000" w14:paraId="00000006">
      <w:pPr>
        <w:pageBreakBefore w:val="0"/>
        <w:spacing w:after="800" w:lineRule="auto"/>
        <w:rPr>
          <w:rFonts w:ascii="Oswald" w:cs="Oswald" w:eastAsia="Oswald" w:hAnsi="Oswald"/>
          <w:b w:val="1"/>
          <w:u w:val="single"/>
        </w:rPr>
      </w:pPr>
      <w:r w:rsidDel="00000000" w:rsidR="00000000" w:rsidRPr="00000000">
        <w:rPr>
          <w:rFonts w:ascii="Oswald" w:cs="Oswald" w:eastAsia="Oswald" w:hAnsi="Oswald"/>
          <w:b w:val="1"/>
          <w:u w:val="single"/>
          <w:rtl w:val="0"/>
        </w:rPr>
        <w:t xml:space="preserve">Idée clé :</w:t>
      </w:r>
    </w:p>
    <w:p w:rsidR="00000000" w:rsidDel="00000000" w:rsidP="00000000" w:rsidRDefault="00000000" w:rsidRPr="00000000" w14:paraId="00000007">
      <w:pPr>
        <w:pageBreakBefore w:val="0"/>
        <w:spacing w:after="800" w:lineRule="auto"/>
        <w:jc w:val="both"/>
        <w:rPr>
          <w:rFonts w:ascii="Oswald Light" w:cs="Oswald Light" w:eastAsia="Oswald Light" w:hAnsi="Oswald Light"/>
        </w:rPr>
      </w:pPr>
      <w:r w:rsidDel="00000000" w:rsidR="00000000" w:rsidRPr="00000000">
        <w:rPr>
          <w:rFonts w:ascii="Oswald Light" w:cs="Oswald Light" w:eastAsia="Oswald Light" w:hAnsi="Oswald Light"/>
          <w:rtl w:val="0"/>
        </w:rPr>
        <w:t xml:space="preserve">Dans cet ouvrage, Bernard Perret met en avant le caractère multidimensionnel de l’évaluation. Il nous propose de découvrir différents aspects de cette discipline qu’il tient à définir à la fois comme une activité scientifique et un ensemble de mécanismes institutionnels. Ainsi, il débute par une partie méthodologique, qu’il structure de façon hiérarchique en traitant tout d'abord de l’organisation et du déroulement de la démarche évaluative puis, par le rôle central du questionnement évaluatif et finalise cette première partie sur l’importance de la conclusion d’un rapport d’évaluation. L’aspect méthodologique donne rapidement suite au second chapitre davantage ancré sur la théorie comme le souligne le titre, “l’évaluation comme connaissance.” Ici l’auteur précise les différents arguments nécessaires au sein d’un rapport d’évaluation puis progressivement, il présente les outils de l’évaluation en évoquant les techniques relevant de l’analyse quantitative et celles de l’analyse qualitative. Ensuite, Bernard Perret poursuit de façon originale en nous présentant en troisième partie, l’approche historique de l’évaluation des politiques publiques. Il nous offre une vision complète puisqu’il traite de l’état des pratiques au niveau mondial, pour finalement rebondir en avant dernière partie sur le cas français et les difficultés d’intégrer la discipline évaluative. Enfin, l’ouvrage se clôture sur des problématiques actuelles avec le rôle de  l’évaluation au sein des nouveaux systèmes de gouvernance, Pour finalement conclure sur la question de l’adaptabilité de cette discipline pluridisciplinaire en quête permanente d’identité. </w:t>
      </w:r>
    </w:p>
    <w:p w:rsidR="00000000" w:rsidDel="00000000" w:rsidP="00000000" w:rsidRDefault="00000000" w:rsidRPr="00000000" w14:paraId="00000008">
      <w:pPr>
        <w:pageBreakBefore w:val="0"/>
        <w:spacing w:after="800" w:lineRule="auto"/>
        <w:jc w:val="both"/>
        <w:rPr>
          <w:rFonts w:ascii="Oswald Light" w:cs="Oswald Light" w:eastAsia="Oswald Light" w:hAnsi="Oswald Light"/>
        </w:rPr>
      </w:pPr>
      <w:r w:rsidDel="00000000" w:rsidR="00000000" w:rsidRPr="00000000">
        <w:rPr>
          <w:rFonts w:ascii="Oswald Light" w:cs="Oswald Light" w:eastAsia="Oswald Light" w:hAnsi="Oswald Light"/>
          <w:rtl w:val="0"/>
        </w:rPr>
        <w:t xml:space="preserve">Si je puis donner un conseil aux nouveaux lecteurs, je conseillerais de ne pas tenir compte de la hiérarchie imposée par les chapitres. En particulier les chapitres 3, 4 et 5 qui selon moi, ont vocation à être lus en amont ou indépendamment des trois premiers chapitres. Ainsi, la première partie du livre porte sur la pratique et la seconde s’inspire davantage de la discipline évaluative. </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swald Light">
    <w:embedRegular w:fontKey="{00000000-0000-0000-0000-000000000000}" r:id="rId1" w:subsetted="0"/>
    <w:embedBold w:fontKey="{00000000-0000-0000-0000-000000000000}" r:id="rId2" w:subsetted="0"/>
  </w:font>
  <w:font w:name="Oswald SemiBold">
    <w:embedRegular w:fontKey="{00000000-0000-0000-0000-000000000000}" r:id="rId3" w:subsetted="0"/>
    <w:embedBold w:fontKey="{00000000-0000-0000-0000-000000000000}" r:id="rId4" w:subsetted="0"/>
  </w:font>
  <w:font w:name="Oswald">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swaldLight-regular.ttf"/><Relationship Id="rId2" Type="http://schemas.openxmlformats.org/officeDocument/2006/relationships/font" Target="fonts/OswaldLight-bold.ttf"/><Relationship Id="rId3" Type="http://schemas.openxmlformats.org/officeDocument/2006/relationships/font" Target="fonts/OswaldSemiBold-regular.ttf"/><Relationship Id="rId4" Type="http://schemas.openxmlformats.org/officeDocument/2006/relationships/font" Target="fonts/OswaldSemiBold-bold.ttf"/><Relationship Id="rId5" Type="http://schemas.openxmlformats.org/officeDocument/2006/relationships/font" Target="fonts/Oswald-regular.ttf"/><Relationship Id="rId6" Type="http://schemas.openxmlformats.org/officeDocument/2006/relationships/font" Target="fonts/Oswa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