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A7156" w:rsidRDefault="00396736">
      <w:pPr>
        <w:spacing w:after="800"/>
        <w:rPr>
          <w:rFonts w:ascii="Oswald" w:eastAsia="Oswald" w:hAnsi="Oswald" w:cs="Oswald"/>
          <w:b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Conseils de lectures</w:t>
      </w:r>
    </w:p>
    <w:p w14:paraId="00000004" w14:textId="4EEF846B" w:rsidR="008A7156" w:rsidRDefault="00396736" w:rsidP="00396736">
      <w:pPr>
        <w:rPr>
          <w:rFonts w:ascii="Oswald" w:eastAsia="Oswald" w:hAnsi="Oswald" w:cs="Oswald"/>
          <w:b/>
          <w:u w:val="single"/>
        </w:rPr>
      </w:pPr>
      <w:r>
        <w:rPr>
          <w:rFonts w:ascii="Oswald" w:eastAsia="Oswald" w:hAnsi="Oswald" w:cs="Oswald"/>
          <w:b/>
          <w:u w:val="single"/>
        </w:rPr>
        <w:t xml:space="preserve">Intitulé de l’ouvrage choisi : </w:t>
      </w:r>
      <w:r>
        <w:t>Manuel Gestion du Cycle de Projet (Commission Européenne)</w:t>
      </w:r>
    </w:p>
    <w:p w14:paraId="00000005" w14:textId="55B7E518" w:rsidR="008A7156" w:rsidRDefault="00396736" w:rsidP="00396736">
      <w:r>
        <w:rPr>
          <w:rFonts w:ascii="Oswald" w:eastAsia="Oswald" w:hAnsi="Oswald" w:cs="Oswald"/>
          <w:b/>
          <w:u w:val="single"/>
        </w:rPr>
        <w:t xml:space="preserve">Idée clé : </w:t>
      </w:r>
      <w:r>
        <w:t>comment mettre en place un cadre logique</w:t>
      </w:r>
    </w:p>
    <w:p w14:paraId="0ADCBCF6" w14:textId="77777777" w:rsidR="00396736" w:rsidRDefault="00396736" w:rsidP="00396736"/>
    <w:p w14:paraId="1BFA69A7" w14:textId="5149EAC7" w:rsidR="00396736" w:rsidRDefault="00396736" w:rsidP="00396736">
      <w:r>
        <w:t xml:space="preserve">Le cadre logique est l’outil </w:t>
      </w:r>
      <w:r>
        <w:t>de référence en matière de planification de p</w:t>
      </w:r>
      <w:r>
        <w:t>rojet et de programme. Il est avant tout une vue synthétique du projet et est représenté sous forme d’une matrice à 4 rangées et 4 colonnes. Les rangées décrivent les divers niveaux d’objectifs ainsi que les moyens à mettre en œuvre pour les atteindre. Ell</w:t>
      </w:r>
      <w:r>
        <w:t>es sont articulées selon une logique verticale qui donne les éléments de description et de compréhension du projet.</w:t>
      </w:r>
    </w:p>
    <w:p w14:paraId="1BC0C417" w14:textId="77777777" w:rsidR="00396736" w:rsidRDefault="00396736" w:rsidP="00396736"/>
    <w:p w14:paraId="00000007" w14:textId="4B28E79E" w:rsidR="008A7156" w:rsidRDefault="00396736">
      <w:pPr>
        <w:spacing w:after="800"/>
      </w:pPr>
      <w:r>
        <w:t>Pour sa mise en place voici une</w:t>
      </w:r>
      <w:r>
        <w:t xml:space="preserve"> petite synthèse</w:t>
      </w:r>
      <w:r>
        <w:t xml:space="preserve"> des différentes</w:t>
      </w:r>
      <w:r>
        <w:t xml:space="preserve"> </w:t>
      </w:r>
      <w:proofErr w:type="spellStart"/>
      <w:r>
        <w:t>Etapes</w:t>
      </w:r>
      <w:proofErr w:type="spellEnd"/>
      <w:r>
        <w:t xml:space="preserve"> à suivre qui sont bien décrites dans le manuel Gestion du Cycle de Proj</w:t>
      </w:r>
      <w:r>
        <w:t xml:space="preserve">et </w:t>
      </w:r>
      <w:r>
        <w:t>:</w:t>
      </w:r>
    </w:p>
    <w:p w14:paraId="00000008" w14:textId="77777777" w:rsidR="008A7156" w:rsidRDefault="00396736">
      <w:pPr>
        <w:spacing w:before="240" w:after="240"/>
      </w:pPr>
      <w:r>
        <w:t>-fixer l’objectif global ;</w:t>
      </w:r>
    </w:p>
    <w:p w14:paraId="00000009" w14:textId="77777777" w:rsidR="008A7156" w:rsidRDefault="00396736">
      <w:pPr>
        <w:spacing w:before="240" w:after="240"/>
      </w:pPr>
      <w:r>
        <w:t>-définir l’objectif spécifique ;</w:t>
      </w:r>
    </w:p>
    <w:p w14:paraId="0000000A" w14:textId="77777777" w:rsidR="008A7156" w:rsidRDefault="00396736">
      <w:pPr>
        <w:spacing w:before="240" w:after="240"/>
      </w:pPr>
      <w:r>
        <w:t>-identifier les résultats qui mènent vers l’OS ;</w:t>
      </w:r>
    </w:p>
    <w:p w14:paraId="0000000B" w14:textId="77777777" w:rsidR="008A7156" w:rsidRDefault="00396736">
      <w:pPr>
        <w:spacing w:before="240" w:after="240"/>
      </w:pPr>
      <w:r>
        <w:t>-identifier les activités ;</w:t>
      </w:r>
    </w:p>
    <w:p w14:paraId="0000000C" w14:textId="77777777" w:rsidR="008A7156" w:rsidRDefault="00396736">
      <w:pPr>
        <w:spacing w:before="240" w:after="240"/>
      </w:pPr>
      <w:r>
        <w:t>-vérifier la logique verticale ;</w:t>
      </w:r>
    </w:p>
    <w:p w14:paraId="0000000D" w14:textId="77777777" w:rsidR="008A7156" w:rsidRDefault="00396736">
      <w:pPr>
        <w:spacing w:before="240" w:after="240"/>
      </w:pPr>
      <w:r>
        <w:t xml:space="preserve">-déterminer les indicateurs pour chaque niveau et les moyens de vérification pour </w:t>
      </w:r>
      <w:r>
        <w:t>chaque indicateur ;</w:t>
      </w:r>
    </w:p>
    <w:p w14:paraId="0000000E" w14:textId="2A6E0A11" w:rsidR="008A7156" w:rsidRDefault="00396736">
      <w:pPr>
        <w:spacing w:before="240" w:after="240"/>
      </w:pPr>
      <w:r>
        <w:t xml:space="preserve">-vérifier si </w:t>
      </w:r>
      <w:r>
        <w:t xml:space="preserve">la logique verticale est complète et correcte, les indicateurs et sources de vérification accessibles et fiables, </w:t>
      </w:r>
      <w:r>
        <w:t>les conditions préalables et les hypothèses réalistes et complètes, les risques acceptables, la probabilité</w:t>
      </w:r>
      <w:r>
        <w:t xml:space="preserve"> de réussite forte, les bénéfices justifient les coûts….</w:t>
      </w:r>
    </w:p>
    <w:p w14:paraId="00000011" w14:textId="7B4A74A2" w:rsidR="008A7156" w:rsidRDefault="00396736" w:rsidP="00396736">
      <w:pPr>
        <w:spacing w:before="240" w:after="240"/>
      </w:pPr>
      <w:r>
        <w:t>-revoir la qualité de la conception c'est-à-dire vérifier que le projet n’a qu’un seul OS  clairement énoncé ; que les résultats sont nécessaires à la réalisation de l’OS et qu’ils sont clairement ex</w:t>
      </w:r>
      <w:r>
        <w:t>primés ; que les activités définissent la stratégie à mettre en œuvre pour obtenir chaque résultat ; que les hypothèses décrivent les conditions qui doivent être remplies pour la réalisation de l’objectif spécifique; que la relation entre les moyens et les</w:t>
      </w:r>
      <w:r>
        <w:t xml:space="preserve"> activités, les résultats et l’OS est réaliste et que la logique entre activités, résultats, OS et OG est réaliste dans son ensemble. </w:t>
      </w:r>
    </w:p>
    <w:sectPr w:rsidR="008A715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20B0604020202020204"/>
    <w:charset w:val="4D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156"/>
    <w:rsid w:val="00396736"/>
    <w:rsid w:val="008A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797A0C"/>
  <w15:docId w15:val="{A8B800DA-A4E3-0E46-BE71-EA2CCC30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Sébastien Galéa</cp:lastModifiedBy>
  <cp:revision>2</cp:revision>
  <dcterms:created xsi:type="dcterms:W3CDTF">2022-06-22T08:29:00Z</dcterms:created>
  <dcterms:modified xsi:type="dcterms:W3CDTF">2022-06-22T08:29:00Z</dcterms:modified>
</cp:coreProperties>
</file>